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DB2105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DB2105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DB2105" w14:paraId="5A93C091" w14:textId="77777777" w:rsidTr="002420A4">
        <w:tc>
          <w:tcPr>
            <w:tcW w:w="1101" w:type="dxa"/>
            <w:hideMark/>
          </w:tcPr>
          <w:p w14:paraId="5E42D4F6" w14:textId="71627A6D" w:rsidR="00F969BD" w:rsidRPr="00DB2105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q-5.1</w:t>
            </w:r>
          </w:p>
        </w:tc>
        <w:tc>
          <w:tcPr>
            <w:tcW w:w="283" w:type="dxa"/>
            <w:hideMark/>
          </w:tcPr>
          <w:p w14:paraId="44F0C360" w14:textId="77777777" w:rsidR="00F969BD" w:rsidRPr="00DB2105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3C909863" w14:textId="77777777" w:rsidR="00F969BD" w:rsidRDefault="00741F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sz w:val="32"/>
                <w:szCs w:val="32"/>
              </w:rPr>
              <w:t>The programme to show that academic staff planning (including succession,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promotion, re-deployment, termination, and retirement plans) is carried out to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ensure that the quality and quantity of the academic staff fulfil the needs for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education, research, and service.</w:t>
            </w:r>
          </w:p>
          <w:p w14:paraId="638403D4" w14:textId="0295815E" w:rsidR="00DB2105" w:rsidRPr="00DB2105" w:rsidRDefault="00DB2105">
            <w:pPr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</w:pPr>
          </w:p>
        </w:tc>
      </w:tr>
    </w:tbl>
    <w:p w14:paraId="1A5DF22F" w14:textId="311AC5F3" w:rsidR="00F969BD" w:rsidRPr="00DB2105" w:rsidRDefault="00F723D1" w:rsidP="00F969B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B210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DB21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ระดับมหาวิทยาลัย</w:t>
      </w:r>
    </w:p>
    <w:p w14:paraId="2BFA7A5B" w14:textId="77777777" w:rsidR="002420A4" w:rsidRPr="00DB2105" w:rsidRDefault="002420A4" w:rsidP="00A4343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222CB86" w14:textId="79BDD4B1" w:rsidR="00DC1AF8" w:rsidRPr="00DB2105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มหาวิทยาลัยได้มีการจัดทำแผนอัตรากำลังประเภทวิชาการระยะ 4 ปี และกำหนดให้มีการทบทวนทุกปี เพื่อใช้สำหรับเป็นกรอบในการพิจารณาอัตรากำลังทดแทน โดยได้กำหนดหลักเกณฑ์การพิจารณาไว้ในหลายประเด็น ซึ่งประเด็นหลักในการพิจารณาจัดสรรกรอบอัตรากำลังคือ ความจำเป็นในการขับเคลื่อนหลักสูตร และการทดแทนเหตุเกษียณอายุ  สำหรับการจ้างพนักงานมหาวิทยาลัยนั้น มหาวิทยาลัยยังกำหนดให้สามารถจ</w:t>
      </w:r>
      <w:r w:rsidR="00E870F3" w:rsidRPr="00DB2105">
        <w:rPr>
          <w:rFonts w:ascii="TH SarabunPSK" w:hAnsi="TH SarabunPSK" w:cs="TH SarabunPSK"/>
          <w:sz w:val="32"/>
          <w:szCs w:val="32"/>
          <w:cs/>
        </w:rPr>
        <w:t>้</w:t>
      </w:r>
      <w:r w:rsidRPr="00DB2105">
        <w:rPr>
          <w:rFonts w:ascii="TH SarabunPSK" w:hAnsi="TH SarabunPSK" w:cs="TH SarabunPSK"/>
          <w:sz w:val="32"/>
          <w:szCs w:val="32"/>
          <w:cs/>
        </w:rPr>
        <w:t>างผู้ที่มีอายุเกินหกสิบปีบริบูรณ์ได้ ในกรณีที่มีความจำเป็นในการขับเคลื่อนหลักสูตร  ทั้งนี้ นอกเหนือจากการจัดสรรกรอบอัตรากำลังเพิ่มใหม่แล้วนั้น มหาวิทยาลัยยังมีหลักเกณฑ์ในการโอนย้ายหรือการให้ไปช่วยปฏิบัติงานทั้งแบบเต็มเวลาและแบบบางส่วนภายในส่วนงาน เพื่อเป็นการบริหารอัตรากำลังภายในมหาวิทยาลัย ตลอดจนเป็นการขับเคลื่อนการดำเนินงานให้มีความต่อเนื่องในกรณีที่มหาวิทยาลัยยังไม่ได้รับการจัดสรรกรอบอัตรากำลังจากสำนักงบประมาณ</w:t>
      </w:r>
    </w:p>
    <w:p w14:paraId="1BE6B730" w14:textId="21931300" w:rsidR="00DC1AF8" w:rsidRPr="00DB2105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สำหรับการจ้างบุคลากรประเภทวิชาการนั้น มหาวิทยาลัยได้กำหนดนโยบายการจ้างที่ชัดเจนคือ มุ่งเน้นรับผู้ที่มีคุณวุฒิการศึกษาระดับปริญญาเอก ยกเว้นสาขาที่ขาดแคลนหรือหายาก อาจพิจารณารับสมัครในคุณวุฒิการศึกษาระดับปริญญาโทได้  นอกเหนือจากคุณสมบัติด้านคุณวุฒิแล้ว ยังได้มีการกำหนดมีมาตรฐานความสามารถภาษาอังกฤษในระดับที่มหาวิทยาลัยกำหนดด้วย เพื่อให้สอดคล้องกับหลักเกณฑ์มาตรฐานการศึกษา และเมื่อได้รับการจ้างเป็นบุคลากรของมหาวิทยาลัยแล้วนั้น จะต้องปฏิบัติตาม</w:t>
      </w:r>
      <w:hyperlink r:id="rId5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ที่มหาวิทยาลัยได้กำหนดไว้ด้วย โดยกรอบภาระงานกำหนดครอบคลุมทั้ง 4 พันธกิจ (การสอน การวิจัย การบริการวิชาการ และทำนุบำรุงศิลปวัฒนธรรม)  เพื่อเป็นกรอบการปฏิบัติงานให้แก่บุคลากรประเภทวิชาการ ทั้งนี้ ยังเปิดให้ส่วนงานสามารถกำหนดจำนวนชั่วโมงทำงานในแต่ละพันธกิจได้ตามบริบทของส่วนงาน เพื่อให้เกิดความคล่องตัวและเหมาะสมกับบริบทของแต่ละส่วนงานซึ่งมหาวิทยาลัยจะกำกับติดตามในภาพรวมตามภาระงานขั้นต่ำ </w:t>
      </w:r>
    </w:p>
    <w:p w14:paraId="2A3BE278" w14:textId="6B28D078" w:rsidR="002B6211" w:rsidRPr="00DB2105" w:rsidRDefault="00DC1AF8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ในส่วนของแผนการสืบทอดตำแหน่ง มหาวิทยาลัยพยายาม</w:t>
      </w:r>
      <w:hyperlink r:id="rId6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ส่งเสริมให้บุคลากรประเภทวิชาการขึ้นสู่ตำแหน่งที่สูงขึ้น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 xml:space="preserve"> รวมถึงจัดทำ</w:t>
      </w:r>
      <w:hyperlink r:id="rId7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ผลงานทางวิชาการ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 </w:t>
      </w:r>
    </w:p>
    <w:p w14:paraId="17D27997" w14:textId="008F6236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7B7689E" w14:textId="72353550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E4B2114" w14:textId="4C963993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A2B9784" w14:textId="642A70E1" w:rsidR="007741A9" w:rsidRDefault="007741A9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3023D28" w14:textId="47F0F6CE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2391D6C" w14:textId="4B394DDE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06D1E3A" w14:textId="252D9C72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1D7812D" w14:textId="23838B4B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C7BF7DD" w14:textId="41B4BEAD" w:rsidR="00F723D1" w:rsidRPr="00DB2105" w:rsidRDefault="00F723D1" w:rsidP="00F723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21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ผลการดำเนินงานระดับคณะ</w:t>
      </w:r>
    </w:p>
    <w:p w14:paraId="4E03D65A" w14:textId="04431CEE" w:rsidR="00F723D1" w:rsidRPr="00DB2105" w:rsidRDefault="00F723D1" w:rsidP="00F723D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DB98EF6" w14:textId="356077FF" w:rsidR="00F723D1" w:rsidRPr="00DB2105" w:rsidRDefault="00F723D1" w:rsidP="007741A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คณะผลิตกรรมการเ</w:t>
      </w:r>
      <w:r w:rsidR="007741A9" w:rsidRPr="00DB2105">
        <w:rPr>
          <w:rFonts w:ascii="TH SarabunPSK" w:hAnsi="TH SarabunPSK" w:cs="TH SarabunPSK"/>
          <w:sz w:val="32"/>
          <w:szCs w:val="32"/>
          <w:cs/>
        </w:rPr>
        <w:t>ก</w:t>
      </w:r>
      <w:r w:rsidRPr="00DB2105">
        <w:rPr>
          <w:rFonts w:ascii="TH SarabunPSK" w:hAnsi="TH SarabunPSK" w:cs="TH SarabunPSK"/>
          <w:sz w:val="32"/>
          <w:szCs w:val="32"/>
          <w:cs/>
        </w:rPr>
        <w:t>ษตรได้มีการ.........</w:t>
      </w:r>
    </w:p>
    <w:sectPr w:rsidR="00F723D1" w:rsidRPr="00DB2105" w:rsidSect="00DB2105">
      <w:pgSz w:w="11906" w:h="16838" w:code="9"/>
      <w:pgMar w:top="1560" w:right="113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2420A4"/>
    <w:rsid w:val="002B6211"/>
    <w:rsid w:val="003C469B"/>
    <w:rsid w:val="003E4720"/>
    <w:rsid w:val="005B13D7"/>
    <w:rsid w:val="006A496F"/>
    <w:rsid w:val="00714ABB"/>
    <w:rsid w:val="00741F10"/>
    <w:rsid w:val="007741A9"/>
    <w:rsid w:val="00775B0B"/>
    <w:rsid w:val="009246E1"/>
    <w:rsid w:val="00A1406B"/>
    <w:rsid w:val="00A2382E"/>
    <w:rsid w:val="00A4343E"/>
    <w:rsid w:val="00B708C7"/>
    <w:rsid w:val="00DB2105"/>
    <w:rsid w:val="00DC1AF8"/>
    <w:rsid w:val="00E870F3"/>
    <w:rsid w:val="00EB47B3"/>
    <w:rsid w:val="00EB749A"/>
    <w:rsid w:val="00F723D1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298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022.pdf" TargetMode="External"/><Relationship Id="rId5" Type="http://schemas.openxmlformats.org/officeDocument/2006/relationships/hyperlink" Target="http://personnel.mju.ac.th/edoc/rules/1977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5</cp:revision>
  <dcterms:created xsi:type="dcterms:W3CDTF">2025-01-07T06:51:00Z</dcterms:created>
  <dcterms:modified xsi:type="dcterms:W3CDTF">2025-01-07T07:29:00Z</dcterms:modified>
</cp:coreProperties>
</file>