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2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7796"/>
      </w:tblGrid>
      <w:tr w:rsidR="00741F10" w:rsidRPr="005F2CFC" w14:paraId="5FC24781" w14:textId="77777777" w:rsidTr="002420A4">
        <w:tc>
          <w:tcPr>
            <w:tcW w:w="9180" w:type="dxa"/>
            <w:gridSpan w:val="3"/>
            <w:shd w:val="clear" w:color="auto" w:fill="92D050"/>
          </w:tcPr>
          <w:p w14:paraId="0E75FEF2" w14:textId="2A6C6E40" w:rsidR="00741F10" w:rsidRPr="005F2CFC" w:rsidRDefault="00741F10" w:rsidP="006A496F">
            <w:pPr>
              <w:tabs>
                <w:tab w:val="left" w:pos="31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73959342"/>
            <w:r w:rsidRPr="005F2C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Criteria 5 : </w:t>
            </w:r>
            <w:bookmarkEnd w:id="0"/>
            <w:r w:rsidRPr="005F2C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Academic Staff</w:t>
            </w:r>
          </w:p>
        </w:tc>
      </w:tr>
      <w:tr w:rsidR="00F969BD" w:rsidRPr="005F2CFC" w14:paraId="5A93C091" w14:textId="77777777" w:rsidTr="002420A4">
        <w:tc>
          <w:tcPr>
            <w:tcW w:w="1101" w:type="dxa"/>
            <w:hideMark/>
          </w:tcPr>
          <w:p w14:paraId="5E42D4F6" w14:textId="0C3C90E7" w:rsidR="00F969BD" w:rsidRPr="005F2CFC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2C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</w:t>
            </w:r>
            <w:r w:rsidR="00741F10" w:rsidRPr="005F2C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q-5.</w:t>
            </w:r>
            <w:r w:rsidR="00EA166C" w:rsidRPr="005F2C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83" w:type="dxa"/>
            <w:hideMark/>
          </w:tcPr>
          <w:p w14:paraId="44F0C360" w14:textId="77777777" w:rsidR="00F969BD" w:rsidRPr="005F2CFC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2C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796" w:type="dxa"/>
          </w:tcPr>
          <w:p w14:paraId="638403D4" w14:textId="0542EE8E" w:rsidR="00F969BD" w:rsidRPr="005F2CFC" w:rsidRDefault="00EA166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2CFC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5F2CFC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5F2CFC">
              <w:rPr>
                <w:rFonts w:ascii="TH SarabunPSK" w:hAnsi="TH SarabunPSK" w:cs="TH SarabunPSK"/>
                <w:sz w:val="32"/>
                <w:szCs w:val="32"/>
              </w:rPr>
              <w:t xml:space="preserve"> to show that staff workload is measured and monitored to</w:t>
            </w:r>
            <w:r w:rsidRPr="005F2C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F2CFC">
              <w:rPr>
                <w:rFonts w:ascii="TH SarabunPSK" w:hAnsi="TH SarabunPSK" w:cs="TH SarabunPSK"/>
                <w:sz w:val="32"/>
                <w:szCs w:val="32"/>
              </w:rPr>
              <w:t>improve the quality of education, research, and service.</w:t>
            </w:r>
          </w:p>
        </w:tc>
      </w:tr>
    </w:tbl>
    <w:p w14:paraId="1DB98EF6" w14:textId="315262DE" w:rsidR="00F723D1" w:rsidRPr="005F2CFC" w:rsidRDefault="00F723D1" w:rsidP="00EA166C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66B84E9C" w14:textId="1D8FC5A3" w:rsidR="00EA166C" w:rsidRPr="005F2CFC" w:rsidRDefault="00EA166C" w:rsidP="00EA166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F2CFC">
        <w:rPr>
          <w:rFonts w:ascii="TH SarabunPSK" w:hAnsi="TH SarabunPSK" w:cs="TH SarabunPSK"/>
          <w:b/>
          <w:bCs/>
          <w:sz w:val="32"/>
          <w:szCs w:val="32"/>
          <w:cs/>
        </w:rPr>
        <w:t>แหล่งข้อมูล</w:t>
      </w:r>
    </w:p>
    <w:p w14:paraId="2F9DC1A7" w14:textId="39D0B041" w:rsidR="00EA166C" w:rsidRPr="005F2CFC" w:rsidRDefault="005F2CFC" w:rsidP="00EA166C">
      <w:pPr>
        <w:pStyle w:val="a4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hyperlink r:id="rId5" w:history="1">
        <w:r w:rsidR="00EA166C" w:rsidRPr="005F2CFC">
          <w:rPr>
            <w:rStyle w:val="a3"/>
            <w:rFonts w:ascii="TH SarabunPSK" w:hAnsi="TH SarabunPSK" w:cs="TH SarabunPSK"/>
            <w:color w:val="337AB7"/>
            <w:sz w:val="32"/>
            <w:szCs w:val="32"/>
            <w:shd w:val="clear" w:color="auto" w:fill="FFFFFF"/>
            <w:cs/>
          </w:rPr>
          <w:t>คุณวุฒิการศึกษาและตำแหน่งทางวิชาการของบุคลากรสายวิชาการของหลักสูตร</w:t>
        </w:r>
      </w:hyperlink>
    </w:p>
    <w:p w14:paraId="28A76B6B" w14:textId="7F287FA0" w:rsidR="00EA166C" w:rsidRPr="005F2CFC" w:rsidRDefault="00EA166C" w:rsidP="00EA166C">
      <w:pPr>
        <w:pStyle w:val="a4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F2CFC">
        <w:rPr>
          <w:rFonts w:ascii="TH SarabunPSK" w:hAnsi="TH SarabunPSK" w:cs="TH SarabunPSK"/>
          <w:sz w:val="32"/>
          <w:szCs w:val="32"/>
          <w:cs/>
        </w:rPr>
        <w:t xml:space="preserve">การคำนวณค่า </w:t>
      </w:r>
      <w:r w:rsidRPr="005F2CFC">
        <w:rPr>
          <w:rFonts w:ascii="TH SarabunPSK" w:hAnsi="TH SarabunPSK" w:cs="TH SarabunPSK"/>
          <w:sz w:val="32"/>
          <w:szCs w:val="32"/>
        </w:rPr>
        <w:t xml:space="preserve">FTE </w:t>
      </w:r>
      <w:r w:rsidRPr="005F2CFC">
        <w:rPr>
          <w:rFonts w:ascii="TH SarabunPSK" w:hAnsi="TH SarabunPSK" w:cs="TH SarabunPSK"/>
          <w:sz w:val="32"/>
          <w:szCs w:val="32"/>
          <w:cs/>
        </w:rPr>
        <w:t>ของคณะผลิตกรรมการเกษตร</w:t>
      </w:r>
    </w:p>
    <w:p w14:paraId="4FB5093F" w14:textId="3652BC94" w:rsidR="00EA166C" w:rsidRPr="005F2CFC" w:rsidRDefault="005F2CFC" w:rsidP="00EA166C">
      <w:pPr>
        <w:pStyle w:val="a4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hyperlink r:id="rId6" w:history="1">
        <w:r w:rsidR="00EA166C" w:rsidRPr="005F2CFC">
          <w:rPr>
            <w:rStyle w:val="a3"/>
            <w:rFonts w:ascii="TH SarabunPSK" w:hAnsi="TH SarabunPSK" w:cs="TH SarabunPSK"/>
            <w:color w:val="23527C"/>
            <w:sz w:val="32"/>
            <w:szCs w:val="32"/>
            <w:shd w:val="clear" w:color="auto" w:fill="FFFFFF"/>
            <w:cs/>
          </w:rPr>
          <w:t>งบประมาณสนับสนุนงานวิจัยของบุคลากรสายวิชาการ</w:t>
        </w:r>
      </w:hyperlink>
    </w:p>
    <w:sectPr w:rsidR="00EA166C" w:rsidRPr="005F2CFC" w:rsidSect="003E4720">
      <w:pgSz w:w="11906" w:h="16838" w:code="9"/>
      <w:pgMar w:top="1135" w:right="1133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61073"/>
    <w:multiLevelType w:val="hybridMultilevel"/>
    <w:tmpl w:val="672A238A"/>
    <w:lvl w:ilvl="0" w:tplc="59022888">
      <w:start w:val="1"/>
      <w:numFmt w:val="decimal"/>
      <w:lvlText w:val="%1."/>
      <w:lvlJc w:val="left"/>
      <w:pPr>
        <w:ind w:left="720" w:hanging="360"/>
      </w:pPr>
      <w:rPr>
        <w:rFonts w:ascii="TH Niramit AS" w:hAnsi="TH Niramit AS" w:cs="TH Niramit AS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F421E"/>
    <w:multiLevelType w:val="hybridMultilevel"/>
    <w:tmpl w:val="0090D148"/>
    <w:lvl w:ilvl="0" w:tplc="E430ADA4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E"/>
    <w:rsid w:val="00005B8F"/>
    <w:rsid w:val="002420A4"/>
    <w:rsid w:val="002B6211"/>
    <w:rsid w:val="003C469B"/>
    <w:rsid w:val="003E4720"/>
    <w:rsid w:val="005B13D7"/>
    <w:rsid w:val="005F2CFC"/>
    <w:rsid w:val="006A496F"/>
    <w:rsid w:val="00714ABB"/>
    <w:rsid w:val="00741F10"/>
    <w:rsid w:val="00775B0B"/>
    <w:rsid w:val="009246E1"/>
    <w:rsid w:val="00A1406B"/>
    <w:rsid w:val="00A2382E"/>
    <w:rsid w:val="00A4343E"/>
    <w:rsid w:val="00B708C7"/>
    <w:rsid w:val="00DC1AF8"/>
    <w:rsid w:val="00E870F3"/>
    <w:rsid w:val="00EA166C"/>
    <w:rsid w:val="00EB47B3"/>
    <w:rsid w:val="00EB749A"/>
    <w:rsid w:val="00EE5294"/>
    <w:rsid w:val="00F723D1"/>
    <w:rsid w:val="00F9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96C7"/>
  <w15:chartTrackingRefBased/>
  <w15:docId w15:val="{AAC0D616-430B-45AC-8D98-8BAD7F6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43E"/>
    <w:rPr>
      <w:kern w:val="0"/>
    </w:rPr>
  </w:style>
  <w:style w:type="paragraph" w:styleId="1">
    <w:name w:val="heading 1"/>
    <w:basedOn w:val="a"/>
    <w:next w:val="a"/>
    <w:link w:val="10"/>
    <w:uiPriority w:val="99"/>
    <w:qFormat/>
    <w:rsid w:val="00F969BD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43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4343E"/>
    <w:pPr>
      <w:ind w:left="720"/>
      <w:contextualSpacing/>
    </w:pPr>
  </w:style>
  <w:style w:type="character" w:customStyle="1" w:styleId="stylehead">
    <w:name w:val="stylehead"/>
    <w:basedOn w:val="a0"/>
    <w:rsid w:val="00A4343E"/>
  </w:style>
  <w:style w:type="character" w:customStyle="1" w:styleId="10">
    <w:name w:val="หัวเรื่อง 1 อักขระ"/>
    <w:basedOn w:val="a0"/>
    <w:link w:val="1"/>
    <w:uiPriority w:val="99"/>
    <w:rsid w:val="00F969BD"/>
    <w:rPr>
      <w:rFonts w:ascii="Angsana New" w:eastAsia="Cordia New" w:hAnsi="Angsana New" w:cs="Angsana New"/>
      <w:kern w:val="0"/>
      <w:sz w:val="32"/>
      <w:szCs w:val="32"/>
    </w:rPr>
  </w:style>
  <w:style w:type="table" w:customStyle="1" w:styleId="TableGrid12">
    <w:name w:val="Table Grid12"/>
    <w:basedOn w:val="a1"/>
    <w:uiPriority w:val="59"/>
    <w:rsid w:val="00F969BD"/>
    <w:pPr>
      <w:jc w:val="thaiDistribute"/>
    </w:pPr>
    <w:rPr>
      <w:rFonts w:ascii="Calibri" w:eastAsia="TH Niramit AS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005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p.mju.ac.th/qaIndex1.aspx" TargetMode="External"/><Relationship Id="rId5" Type="http://schemas.openxmlformats.org/officeDocument/2006/relationships/hyperlink" Target="https://erp.mju.ac.th/qaIndex1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คณะผลิตกรรมการเกษตร</cp:lastModifiedBy>
  <cp:revision>5</cp:revision>
  <dcterms:created xsi:type="dcterms:W3CDTF">2025-01-07T06:55:00Z</dcterms:created>
  <dcterms:modified xsi:type="dcterms:W3CDTF">2025-01-07T07:29:00Z</dcterms:modified>
</cp:coreProperties>
</file>